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bookmarkStart w:id="1" w:name="_MON_1395045409"/>
    <w:bookmarkEnd w:id="1"/>
    <w:p w:rsidR="00C701DE" w:rsidRDefault="00D027B8" w:rsidP="00C701DE">
      <w:pPr>
        <w:jc w:val="center"/>
        <w:rPr>
          <w:b/>
          <w:sz w:val="36"/>
          <w:szCs w:val="36"/>
        </w:rPr>
      </w:pPr>
      <w:r w:rsidRPr="00326CA5">
        <w:rPr>
          <w:rFonts w:ascii="Comic Sans MS" w:hAnsi="Comic Sans MS"/>
          <w:color w:val="00FF00"/>
        </w:rPr>
        <w:object w:dxaOrig="1305"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38.75pt" o:ole="">
            <v:imagedata r:id="rId7" o:title=""/>
          </v:shape>
          <o:OLEObject Type="Embed" ProgID="Word.Picture.8" ShapeID="_x0000_i1025" DrawAspect="Content" ObjectID="_1590299736" r:id="rId8"/>
        </w:object>
      </w:r>
    </w:p>
    <w:p w:rsidR="00C701DE" w:rsidRDefault="008B248D" w:rsidP="00C701DE">
      <w:pPr>
        <w:jc w:val="center"/>
        <w:rPr>
          <w:b/>
          <w:sz w:val="36"/>
          <w:szCs w:val="36"/>
        </w:rPr>
      </w:pPr>
      <w:r>
        <w:rPr>
          <w:b/>
          <w:noProof/>
          <w:sz w:val="36"/>
          <w:szCs w:val="36"/>
          <w:lang w:eastAsia="da-DK"/>
        </w:rPr>
        <mc:AlternateContent>
          <mc:Choice Requires="wps">
            <w:drawing>
              <wp:anchor distT="0" distB="0" distL="114300" distR="114300" simplePos="0" relativeHeight="251658240" behindDoc="0" locked="0" layoutInCell="1" allowOverlap="1">
                <wp:simplePos x="0" y="0"/>
                <wp:positionH relativeFrom="column">
                  <wp:posOffset>556260</wp:posOffset>
                </wp:positionH>
                <wp:positionV relativeFrom="paragraph">
                  <wp:posOffset>57785</wp:posOffset>
                </wp:positionV>
                <wp:extent cx="5172075" cy="1076325"/>
                <wp:effectExtent l="19050" t="24130" r="19050" b="234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1076325"/>
                        </a:xfrm>
                        <a:prstGeom prst="rect">
                          <a:avLst/>
                        </a:prstGeom>
                        <a:noFill/>
                        <a:ln w="38100">
                          <a:solidFill>
                            <a:schemeClr val="accent6">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CF6AD" id="Rectangle 2" o:spid="_x0000_s1026" style="position:absolute;margin-left:43.8pt;margin-top:4.55pt;width:407.25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" filled="f" strokecolor="#375623 [1609]" strokeweight="3pt"/>
            </w:pict>
          </mc:Fallback>
        </mc:AlternateContent>
      </w:r>
    </w:p>
    <w:p w:rsidR="00D027B8" w:rsidRDefault="00FC1229" w:rsidP="00C701DE">
      <w:pPr>
        <w:jc w:val="center"/>
        <w:rPr>
          <w:rFonts w:ascii="Comic Sans MS" w:hAnsi="Comic Sans MS"/>
          <w:b/>
          <w:sz w:val="36"/>
          <w:szCs w:val="36"/>
        </w:rPr>
      </w:pPr>
      <w:r w:rsidRPr="00D027B8">
        <w:rPr>
          <w:rFonts w:ascii="Comic Sans MS" w:hAnsi="Comic Sans MS"/>
          <w:b/>
          <w:sz w:val="36"/>
          <w:szCs w:val="36"/>
        </w:rPr>
        <w:t xml:space="preserve">Referat </w:t>
      </w:r>
    </w:p>
    <w:p w:rsidR="00FC1229" w:rsidRPr="00D027B8" w:rsidRDefault="00B54A28" w:rsidP="00C701DE">
      <w:pPr>
        <w:jc w:val="center"/>
        <w:rPr>
          <w:rFonts w:ascii="Comic Sans MS" w:hAnsi="Comic Sans MS"/>
          <w:b/>
          <w:sz w:val="36"/>
          <w:szCs w:val="36"/>
        </w:rPr>
      </w:pPr>
      <w:r>
        <w:rPr>
          <w:rFonts w:ascii="Comic Sans MS" w:hAnsi="Comic Sans MS"/>
          <w:b/>
          <w:sz w:val="36"/>
          <w:szCs w:val="36"/>
        </w:rPr>
        <w:t>Ekstraordinær generalforsamling 03.04.2018</w:t>
      </w:r>
    </w:p>
    <w:p w:rsidR="00FC1229" w:rsidRDefault="00FC1229"/>
    <w:p w:rsidR="00D027B8" w:rsidRDefault="00D027B8"/>
    <w:p w:rsidR="00D027B8" w:rsidRDefault="00D027B8"/>
    <w:p w:rsidR="000F1C44" w:rsidRDefault="00C701DE">
      <w:r>
        <w:t>Antal</w:t>
      </w:r>
      <w:r w:rsidR="003D33ED">
        <w:t xml:space="preserve"> fremmødte:</w:t>
      </w:r>
      <w:r w:rsidR="00B54A28">
        <w:t xml:space="preserve"> 18</w:t>
      </w:r>
      <w:r w:rsidR="00B61EA0">
        <w:t xml:space="preserve"> </w:t>
      </w:r>
    </w:p>
    <w:p w:rsidR="000219A5" w:rsidRDefault="00421808">
      <w:r>
        <w:t>Dirigenten</w:t>
      </w:r>
      <w:r w:rsidR="00C701DE">
        <w:t xml:space="preserve"> ser annoncering af generalforsamlingen</w:t>
      </w:r>
      <w:r w:rsidR="000219A5">
        <w:t xml:space="preserve"> lovligt varslet og e</w:t>
      </w:r>
      <w:r>
        <w:t>r</w:t>
      </w:r>
      <w:r w:rsidR="000219A5">
        <w:t xml:space="preserve"> beslutningsdygtigt. </w:t>
      </w:r>
    </w:p>
    <w:p w:rsidR="003D33ED" w:rsidRDefault="003D33ED"/>
    <w:p w:rsidR="003D33ED" w:rsidRDefault="003D33ED" w:rsidP="003D33ED">
      <w:pPr>
        <w:pStyle w:val="Listeafsnit"/>
        <w:numPr>
          <w:ilvl w:val="0"/>
          <w:numId w:val="1"/>
        </w:numPr>
      </w:pPr>
      <w:r w:rsidRPr="009F28AA">
        <w:rPr>
          <w:b/>
        </w:rPr>
        <w:t>Valg af dirigent</w:t>
      </w:r>
      <w:r w:rsidR="00D504BD">
        <w:t xml:space="preserve">: </w:t>
      </w:r>
      <w:r w:rsidR="00951CA4">
        <w:t>E</w:t>
      </w:r>
      <w:r w:rsidR="00C701DE">
        <w:t>rik Steen B</w:t>
      </w:r>
      <w:r w:rsidR="00D8575B">
        <w:t>oe</w:t>
      </w:r>
      <w:r w:rsidR="00D027B8">
        <w:t xml:space="preserve"> udpeges af formanden.</w:t>
      </w:r>
    </w:p>
    <w:p w:rsidR="00D027B8" w:rsidRDefault="00D027B8" w:rsidP="00C701DE">
      <w:pPr>
        <w:pStyle w:val="Listeafsnit"/>
      </w:pPr>
    </w:p>
    <w:p w:rsidR="00D027B8" w:rsidRDefault="00B54A28" w:rsidP="003D33ED">
      <w:pPr>
        <w:pStyle w:val="Listeafsnit"/>
        <w:numPr>
          <w:ilvl w:val="0"/>
          <w:numId w:val="1"/>
        </w:numPr>
      </w:pPr>
      <w:r>
        <w:rPr>
          <w:b/>
        </w:rPr>
        <w:t>Kontingentændring til godkendelse</w:t>
      </w:r>
    </w:p>
    <w:p w:rsidR="00B54A28" w:rsidRDefault="00B54A28" w:rsidP="00D027B8">
      <w:pPr>
        <w:pStyle w:val="Listeafsnit"/>
      </w:pPr>
      <w:r>
        <w:t xml:space="preserve">Der redegøres fra formanden, hvad årsagen til stigningen var. Stigningen var kr. 85,00. </w:t>
      </w:r>
    </w:p>
    <w:p w:rsidR="00694B3A" w:rsidRDefault="00B54A28" w:rsidP="00D027B8">
      <w:pPr>
        <w:pStyle w:val="Listeafsnit"/>
      </w:pPr>
      <w:r>
        <w:t xml:space="preserve">Det 1. år blev det besluttet i hovedbestyrrelsen, at stigningen skulle dække hovedparten af udgifterne til klubdragter til ALLE medlemmer i Løjt IF. Fremadrettet skal det bruges til overskuds skabende opsparring til fremtidige drømme, til gavn for alle medlemmer. </w:t>
      </w:r>
    </w:p>
    <w:p w:rsidR="00B54A28" w:rsidRDefault="00B54A28" w:rsidP="00D027B8">
      <w:pPr>
        <w:pStyle w:val="Listeafsnit"/>
      </w:pPr>
      <w:r>
        <w:t xml:space="preserve">Spørgsmål: Skal medlemmerne ikke have besked, når vi laver kontingentstigning? </w:t>
      </w:r>
    </w:p>
    <w:p w:rsidR="00B54A28" w:rsidRDefault="00B54A28" w:rsidP="00D027B8">
      <w:pPr>
        <w:pStyle w:val="Listeafsnit"/>
      </w:pPr>
      <w:r>
        <w:t xml:space="preserve">Svar: Jo selvfølgelig, og der er sendt besked ud til ALLE trænere, at de skulle videregive beskeden til de forskellige hold. Så der er givet besked til medlemmerne.   </w:t>
      </w:r>
    </w:p>
    <w:p w:rsidR="00B54A28" w:rsidRDefault="00B54A28" w:rsidP="00D027B8">
      <w:pPr>
        <w:pStyle w:val="Listeafsnit"/>
      </w:pPr>
    </w:p>
    <w:p w:rsidR="00B54A28" w:rsidRDefault="00756ECD" w:rsidP="00D027B8">
      <w:pPr>
        <w:pStyle w:val="Listeafsnit"/>
      </w:pPr>
      <w:r>
        <w:t xml:space="preserve">Ønsket fremadrettet er, at afdelingerne selv skal kunne bestemme kontingentstørrelser. Afdelingerne ved bedst selv hvad den rigtige pris er for den enkelte sportsgren. </w:t>
      </w:r>
    </w:p>
    <w:p w:rsidR="00756ECD" w:rsidRDefault="00756ECD" w:rsidP="00D027B8">
      <w:pPr>
        <w:pStyle w:val="Listeafsnit"/>
      </w:pPr>
      <w:r>
        <w:t xml:space="preserve"> </w:t>
      </w:r>
    </w:p>
    <w:p w:rsidR="00756ECD" w:rsidRDefault="00756ECD" w:rsidP="00D027B8">
      <w:pPr>
        <w:pStyle w:val="Listeafsnit"/>
      </w:pPr>
      <w:r>
        <w:t>Forslaget godkendes ved håndsoprækning. 17 ud af 18 fremmødte stemte for forslaget. Dette er hermed vedtaget.</w:t>
      </w:r>
    </w:p>
    <w:p w:rsidR="00756ECD" w:rsidRDefault="00756ECD" w:rsidP="001F0D78">
      <w:pPr>
        <w:pStyle w:val="Listeafsnit"/>
      </w:pPr>
    </w:p>
    <w:p w:rsidR="003D33ED" w:rsidRDefault="00756ECD" w:rsidP="003D33ED">
      <w:pPr>
        <w:pStyle w:val="Listeafsnit"/>
        <w:numPr>
          <w:ilvl w:val="0"/>
          <w:numId w:val="1"/>
        </w:numPr>
        <w:rPr>
          <w:b/>
        </w:rPr>
      </w:pPr>
      <w:r>
        <w:rPr>
          <w:b/>
        </w:rPr>
        <w:t>Forslag til vedtægtsændringer:</w:t>
      </w:r>
    </w:p>
    <w:p w:rsidR="00756ECD" w:rsidRDefault="00756ECD" w:rsidP="00756ECD">
      <w:pPr>
        <w:pStyle w:val="Listeafsnit"/>
        <w:rPr>
          <w:b/>
        </w:rPr>
      </w:pPr>
    </w:p>
    <w:p w:rsidR="00756ECD" w:rsidRDefault="00756ECD" w:rsidP="00554AAE">
      <w:pPr>
        <w:pStyle w:val="Listeafsnit"/>
        <w:ind w:left="1276"/>
        <w:rPr>
          <w:b/>
        </w:rPr>
      </w:pPr>
      <w:r>
        <w:rPr>
          <w:b/>
        </w:rPr>
        <w:tab/>
        <w:t>§5 - Kontingentet fastsættes af generalforsamlingen ændres til "Kontingentet fastlægges halvårligt af de enkelte afdelinger, og skal derefter godkendes af den samlede hovedbestyrrelse på førstkommende møde".</w:t>
      </w:r>
    </w:p>
    <w:p w:rsidR="00554AAE" w:rsidRDefault="00554AAE" w:rsidP="00554AAE">
      <w:pPr>
        <w:pStyle w:val="Listeafsnit"/>
        <w:ind w:left="1276"/>
        <w:rPr>
          <w:b/>
        </w:rPr>
      </w:pPr>
    </w:p>
    <w:p w:rsidR="00756ECD" w:rsidRDefault="00756ECD" w:rsidP="00756ECD">
      <w:pPr>
        <w:pStyle w:val="Listeafsnit"/>
        <w:rPr>
          <w:b/>
        </w:rPr>
      </w:pPr>
      <w:r>
        <w:rPr>
          <w:b/>
        </w:rPr>
        <w:lastRenderedPageBreak/>
        <w:tab/>
        <w:t xml:space="preserve">§8 - 3 uger ændres til "5 uger" således at varsling af  en ekstraordinær </w:t>
      </w:r>
      <w:r w:rsidR="00554AAE">
        <w:rPr>
          <w:b/>
        </w:rPr>
        <w:tab/>
      </w:r>
      <w:r>
        <w:rPr>
          <w:b/>
        </w:rPr>
        <w:t xml:space="preserve">generalforsamling fremadrettet skal ske minimum 5 uger efter afholdt </w:t>
      </w:r>
      <w:r w:rsidR="00554AAE">
        <w:rPr>
          <w:b/>
        </w:rPr>
        <w:tab/>
      </w:r>
      <w:r>
        <w:rPr>
          <w:b/>
        </w:rPr>
        <w:t>generalforsamling.</w:t>
      </w:r>
    </w:p>
    <w:p w:rsidR="00554AAE" w:rsidRDefault="00554AAE" w:rsidP="00756ECD">
      <w:pPr>
        <w:pStyle w:val="Listeafsnit"/>
        <w:rPr>
          <w:b/>
        </w:rPr>
      </w:pPr>
    </w:p>
    <w:p w:rsidR="00756ECD" w:rsidRDefault="00756ECD" w:rsidP="00756ECD">
      <w:pPr>
        <w:pStyle w:val="Listeafsnit"/>
        <w:rPr>
          <w:b/>
        </w:rPr>
      </w:pPr>
      <w:r>
        <w:rPr>
          <w:b/>
        </w:rPr>
        <w:tab/>
        <w:t>§9 - Forhandlingsbog ændres til "mødereferat".</w:t>
      </w:r>
    </w:p>
    <w:p w:rsidR="00554AAE" w:rsidRDefault="00554AAE" w:rsidP="00756ECD">
      <w:pPr>
        <w:pStyle w:val="Listeafsnit"/>
        <w:rPr>
          <w:b/>
        </w:rPr>
      </w:pPr>
    </w:p>
    <w:p w:rsidR="00756ECD" w:rsidRDefault="00756ECD" w:rsidP="00756ECD">
      <w:pPr>
        <w:pStyle w:val="Listeafsnit"/>
        <w:rPr>
          <w:b/>
        </w:rPr>
      </w:pPr>
      <w:r>
        <w:rPr>
          <w:b/>
        </w:rPr>
        <w:tab/>
        <w:t xml:space="preserve">§14 - SIKA ændres til "Aabenraa Fritidsråd". </w:t>
      </w:r>
    </w:p>
    <w:p w:rsidR="00554AAE" w:rsidRDefault="00554AAE" w:rsidP="00756ECD">
      <w:pPr>
        <w:pStyle w:val="Listeafsnit"/>
        <w:rPr>
          <w:b/>
        </w:rPr>
      </w:pPr>
    </w:p>
    <w:p w:rsidR="00554AAE" w:rsidRPr="00554AAE" w:rsidRDefault="00554AAE" w:rsidP="00756ECD">
      <w:pPr>
        <w:pStyle w:val="Listeafsnit"/>
      </w:pPr>
      <w:r w:rsidRPr="00554AAE">
        <w:t>Spørgsmål: Hvordan besluttes det hvor meget kontingentet skal stige?</w:t>
      </w:r>
    </w:p>
    <w:p w:rsidR="00554AAE" w:rsidRPr="00554AAE" w:rsidRDefault="00554AAE" w:rsidP="00756ECD">
      <w:pPr>
        <w:pStyle w:val="Listeafsnit"/>
      </w:pPr>
      <w:r w:rsidRPr="00554AAE">
        <w:t xml:space="preserve">Svar: Budgetansvaret med både indtægter og udgifter skal være op til de enkelte afdelinger. </w:t>
      </w:r>
    </w:p>
    <w:p w:rsidR="00554AAE" w:rsidRPr="00554AAE" w:rsidRDefault="00554AAE" w:rsidP="00756ECD">
      <w:pPr>
        <w:pStyle w:val="Listeafsnit"/>
      </w:pPr>
      <w:r w:rsidRPr="00554AAE">
        <w:t>Et bestyrelsesmedlem gør opmærksom på, at det jo både er kontingentstigninger OG fald der kan forekomme.</w:t>
      </w:r>
    </w:p>
    <w:p w:rsidR="00554AAE" w:rsidRPr="00554AAE" w:rsidRDefault="00554AAE" w:rsidP="00756ECD">
      <w:pPr>
        <w:pStyle w:val="Listeafsnit"/>
      </w:pPr>
      <w:r w:rsidRPr="00554AAE">
        <w:t>Spørgsmål: Hvad hvis der oprettes et nyt hold?</w:t>
      </w:r>
    </w:p>
    <w:p w:rsidR="00554AAE" w:rsidRPr="00554AAE" w:rsidRDefault="00554AAE" w:rsidP="00756ECD">
      <w:pPr>
        <w:pStyle w:val="Listeafsnit"/>
      </w:pPr>
      <w:r w:rsidRPr="00554AAE">
        <w:t>Svar: Det skal drøftes på hovedbestyrelsesmødet.</w:t>
      </w:r>
    </w:p>
    <w:p w:rsidR="00554AAE" w:rsidRPr="00554AAE" w:rsidRDefault="00554AAE" w:rsidP="00756ECD">
      <w:pPr>
        <w:pStyle w:val="Listeafsnit"/>
      </w:pPr>
      <w:r w:rsidRPr="00554AAE">
        <w:t xml:space="preserve">Spørgsmål: Kan det give indbyrdes "priskrig" ved afholdelse af events for at skaffe penge? </w:t>
      </w:r>
    </w:p>
    <w:p w:rsidR="00554AAE" w:rsidRDefault="00554AAE" w:rsidP="00756ECD">
      <w:pPr>
        <w:pStyle w:val="Listeafsnit"/>
      </w:pPr>
      <w:r w:rsidRPr="00554AAE">
        <w:t>Svar: Nej, det er ikke set tidligere så det tror vi heller ikke vil ske nu. Alle bestyrelsesmedlemmer og har fokus på den gode forening og hver afdeling har individuelle behov, og formålet med det hele er at hallen er for alle. Der gøres opmærksom på, at alle i hovedbestyrelsen og de enkelte bestyrelser arbejder hårdt for, at det er til god glæde og gavn for alle.</w:t>
      </w:r>
    </w:p>
    <w:p w:rsidR="00554AAE" w:rsidRDefault="00554AAE" w:rsidP="00756ECD">
      <w:pPr>
        <w:pStyle w:val="Listeafsnit"/>
      </w:pPr>
    </w:p>
    <w:p w:rsidR="00554AAE" w:rsidRPr="00554AAE" w:rsidRDefault="00554AAE" w:rsidP="00756ECD">
      <w:pPr>
        <w:pStyle w:val="Listeafsnit"/>
      </w:pPr>
      <w:r>
        <w:t xml:space="preserve">Paragrafændringerne vedtages ved håndsoprækning med henholdsvis 16, 17, 17 og 17 der stemte for. </w:t>
      </w:r>
    </w:p>
    <w:p w:rsidR="00E63D66" w:rsidRPr="0061117E" w:rsidRDefault="00E63D66" w:rsidP="000219A5">
      <w:pPr>
        <w:pStyle w:val="Listeafsnit"/>
      </w:pPr>
    </w:p>
    <w:p w:rsidR="00554AAE" w:rsidRPr="00FA67BB" w:rsidRDefault="00554AAE" w:rsidP="00554AAE">
      <w:pPr>
        <w:pStyle w:val="Listeafsnit"/>
        <w:numPr>
          <w:ilvl w:val="0"/>
          <w:numId w:val="1"/>
        </w:numPr>
        <w:rPr>
          <w:b/>
        </w:rPr>
      </w:pPr>
      <w:r>
        <w:rPr>
          <w:b/>
        </w:rPr>
        <w:t>Godkendelse af regnskab</w:t>
      </w:r>
      <w:r>
        <w:rPr>
          <w:b/>
        </w:rPr>
        <w:br/>
      </w:r>
      <w:r>
        <w:t>Regnskabet godkendes</w:t>
      </w:r>
      <w:r w:rsidR="00FA67BB">
        <w:t xml:space="preserve"> ved håndsoprækning</w:t>
      </w:r>
      <w:r>
        <w:t xml:space="preserve"> med 17 der stemmer for.</w:t>
      </w:r>
    </w:p>
    <w:p w:rsidR="00FA67BB" w:rsidRPr="00554AAE" w:rsidRDefault="00FA67BB" w:rsidP="00FA67BB">
      <w:pPr>
        <w:pStyle w:val="Listeafsnit"/>
        <w:rPr>
          <w:b/>
        </w:rPr>
      </w:pPr>
    </w:p>
    <w:p w:rsidR="008866DE" w:rsidRPr="00FA67BB" w:rsidRDefault="00FA67BB" w:rsidP="009F28AA">
      <w:pPr>
        <w:pStyle w:val="Listeafsnit"/>
        <w:numPr>
          <w:ilvl w:val="0"/>
          <w:numId w:val="1"/>
        </w:numPr>
        <w:rPr>
          <w:b/>
        </w:rPr>
      </w:pPr>
      <w:r>
        <w:rPr>
          <w:b/>
        </w:rPr>
        <w:t>Eventuelt</w:t>
      </w:r>
      <w:r>
        <w:rPr>
          <w:b/>
        </w:rPr>
        <w:br/>
      </w:r>
      <w:r>
        <w:t>Spørgsmål: Har hallen en vision/mission?</w:t>
      </w:r>
    </w:p>
    <w:p w:rsidR="00FA67BB" w:rsidRDefault="00FA67BB" w:rsidP="00FA67BB">
      <w:pPr>
        <w:pStyle w:val="Listeafsnit"/>
      </w:pPr>
      <w:r>
        <w:t xml:space="preserve">Svar: Ja, og der er en beskrivelse på vej. Kort og godt er det en forening for alle. Hallen er for alle. Ca. hver 2. løjtning har i løbet af året sin gang i hallen. </w:t>
      </w:r>
    </w:p>
    <w:p w:rsidR="00FA67BB" w:rsidRPr="00E63D66" w:rsidRDefault="00FA67BB" w:rsidP="00FA67BB">
      <w:pPr>
        <w:pStyle w:val="Listeafsnit"/>
        <w:rPr>
          <w:b/>
        </w:rPr>
      </w:pPr>
      <w:r>
        <w:t>Bemærkning fra dirigenten: Vedr. Åbenrå Fritidsråd. Kommunen forsøger klart at få foreningerne til, at tænke " mere for pengene", så vi er som forening helt på rette vej også i forhold til dette. Så stor ros til det arbejde der bliver gjort i foreningen.</w:t>
      </w:r>
    </w:p>
    <w:p w:rsidR="00E63D66" w:rsidRDefault="00E63D66" w:rsidP="00E63D66">
      <w:pPr>
        <w:pStyle w:val="Listeafsnit"/>
      </w:pPr>
    </w:p>
    <w:p w:rsidR="000D6200" w:rsidRDefault="000D6200" w:rsidP="000D6200"/>
    <w:p w:rsidR="002A1824" w:rsidRPr="000D6200" w:rsidRDefault="00B34E16" w:rsidP="000D6200">
      <w:pPr>
        <w:rPr>
          <w:b/>
        </w:rPr>
      </w:pPr>
      <w:r>
        <w:t xml:space="preserve">Formanden </w:t>
      </w:r>
      <w:r w:rsidR="00B244B6">
        <w:t>t</w:t>
      </w:r>
      <w:r w:rsidR="00FA67BB">
        <w:t>akker for godt dir</w:t>
      </w:r>
      <w:r>
        <w:t>igent</w:t>
      </w:r>
      <w:r w:rsidR="00FA67BB">
        <w:t>skab og fremmøde. Og særligt tak til Erik Steen Boe for den juridiske hjælp.</w:t>
      </w:r>
    </w:p>
    <w:p w:rsidR="008866DE" w:rsidRPr="00643EA2" w:rsidRDefault="00921364" w:rsidP="002A1824">
      <w:pPr>
        <w:pStyle w:val="Listeafsnit"/>
        <w:rPr>
          <w:b/>
        </w:rPr>
      </w:pPr>
      <w:r>
        <w:t xml:space="preserve"> </w:t>
      </w:r>
    </w:p>
    <w:p w:rsidR="00FC1229" w:rsidRDefault="00FC1229"/>
    <w:sectPr w:rsidR="00FC1229" w:rsidSect="002A2FA3">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AEE" w:rsidRDefault="00B16AEE" w:rsidP="00C701DE">
      <w:r>
        <w:separator/>
      </w:r>
    </w:p>
  </w:endnote>
  <w:endnote w:type="continuationSeparator" w:id="0">
    <w:p w:rsidR="00B16AEE" w:rsidRDefault="00B16AEE" w:rsidP="00C7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AEE" w:rsidRDefault="00B16AEE" w:rsidP="00C701DE">
      <w:r>
        <w:separator/>
      </w:r>
    </w:p>
  </w:footnote>
  <w:footnote w:type="continuationSeparator" w:id="0">
    <w:p w:rsidR="00B16AEE" w:rsidRDefault="00B16AEE" w:rsidP="00C70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1DE" w:rsidRPr="00C701DE" w:rsidRDefault="00C701DE">
    <w:pPr>
      <w:pStyle w:val="Sidehoved"/>
    </w:pPr>
    <w:r>
      <w:t>Løjt Idrætsforening</w:t>
    </w:r>
    <w:r>
      <w:tab/>
    </w:r>
    <w:r w:rsidRPr="00C701DE">
      <w:rPr>
        <w:b/>
      </w:rPr>
      <w:t xml:space="preserve">Referat fra </w:t>
    </w:r>
    <w:r w:rsidR="005337FC">
      <w:rPr>
        <w:b/>
      </w:rPr>
      <w:t xml:space="preserve">Ekstraordinær </w:t>
    </w:r>
    <w:r w:rsidRPr="00C701DE">
      <w:rPr>
        <w:b/>
      </w:rPr>
      <w:t>Generalforsamling</w:t>
    </w:r>
    <w:r>
      <w:rPr>
        <w:b/>
      </w:rPr>
      <w:tab/>
    </w:r>
    <w:r w:rsidR="005337FC">
      <w:t>3. april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07CC8"/>
    <w:multiLevelType w:val="hybridMultilevel"/>
    <w:tmpl w:val="FD70675A"/>
    <w:lvl w:ilvl="0" w:tplc="BA980090">
      <w:start w:val="1011"/>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5253166"/>
    <w:multiLevelType w:val="hybridMultilevel"/>
    <w:tmpl w:val="A0FEB21C"/>
    <w:lvl w:ilvl="0" w:tplc="837229EC">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D316C70"/>
    <w:multiLevelType w:val="hybridMultilevel"/>
    <w:tmpl w:val="7CFEBF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87E6B3E"/>
    <w:multiLevelType w:val="hybridMultilevel"/>
    <w:tmpl w:val="BF9C774C"/>
    <w:lvl w:ilvl="0" w:tplc="0B96F8CE">
      <w:start w:val="1011"/>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229"/>
    <w:rsid w:val="00006716"/>
    <w:rsid w:val="000219A5"/>
    <w:rsid w:val="000B0375"/>
    <w:rsid w:val="000D6200"/>
    <w:rsid w:val="000E2E11"/>
    <w:rsid w:val="000F0B50"/>
    <w:rsid w:val="000F1C44"/>
    <w:rsid w:val="00163C11"/>
    <w:rsid w:val="001A025B"/>
    <w:rsid w:val="001B527E"/>
    <w:rsid w:val="001E3872"/>
    <w:rsid w:val="001F0D78"/>
    <w:rsid w:val="00235A44"/>
    <w:rsid w:val="0025781A"/>
    <w:rsid w:val="002A1824"/>
    <w:rsid w:val="002A2FA3"/>
    <w:rsid w:val="002D062C"/>
    <w:rsid w:val="003130CF"/>
    <w:rsid w:val="00314615"/>
    <w:rsid w:val="00325852"/>
    <w:rsid w:val="003309FB"/>
    <w:rsid w:val="003321FF"/>
    <w:rsid w:val="003D33ED"/>
    <w:rsid w:val="004156E8"/>
    <w:rsid w:val="00421808"/>
    <w:rsid w:val="00492000"/>
    <w:rsid w:val="004A6148"/>
    <w:rsid w:val="004A676F"/>
    <w:rsid w:val="004D2C09"/>
    <w:rsid w:val="004D4A66"/>
    <w:rsid w:val="00506EA8"/>
    <w:rsid w:val="005243E3"/>
    <w:rsid w:val="0053335C"/>
    <w:rsid w:val="005337FC"/>
    <w:rsid w:val="0054570D"/>
    <w:rsid w:val="00554AAE"/>
    <w:rsid w:val="00567B8C"/>
    <w:rsid w:val="0057137F"/>
    <w:rsid w:val="0057768F"/>
    <w:rsid w:val="005E1CBC"/>
    <w:rsid w:val="005E5BA8"/>
    <w:rsid w:val="005F0156"/>
    <w:rsid w:val="0061117E"/>
    <w:rsid w:val="00643A47"/>
    <w:rsid w:val="00643EA2"/>
    <w:rsid w:val="00680AE4"/>
    <w:rsid w:val="00682BE0"/>
    <w:rsid w:val="00694B3A"/>
    <w:rsid w:val="006E5960"/>
    <w:rsid w:val="007040BC"/>
    <w:rsid w:val="00713AB7"/>
    <w:rsid w:val="00716566"/>
    <w:rsid w:val="00756ECD"/>
    <w:rsid w:val="00781325"/>
    <w:rsid w:val="007922AC"/>
    <w:rsid w:val="007B7316"/>
    <w:rsid w:val="008208E6"/>
    <w:rsid w:val="008260BB"/>
    <w:rsid w:val="008333EB"/>
    <w:rsid w:val="0088419B"/>
    <w:rsid w:val="008866DE"/>
    <w:rsid w:val="008967D5"/>
    <w:rsid w:val="008B248D"/>
    <w:rsid w:val="008C3BBC"/>
    <w:rsid w:val="00913AD3"/>
    <w:rsid w:val="00921364"/>
    <w:rsid w:val="00951CA4"/>
    <w:rsid w:val="00953ECC"/>
    <w:rsid w:val="00954407"/>
    <w:rsid w:val="009701B7"/>
    <w:rsid w:val="009B197C"/>
    <w:rsid w:val="009E7CD9"/>
    <w:rsid w:val="009F28AA"/>
    <w:rsid w:val="00A234DA"/>
    <w:rsid w:val="00A5381A"/>
    <w:rsid w:val="00A82705"/>
    <w:rsid w:val="00A9408A"/>
    <w:rsid w:val="00AA6ED7"/>
    <w:rsid w:val="00AF44BC"/>
    <w:rsid w:val="00B05127"/>
    <w:rsid w:val="00B16AEE"/>
    <w:rsid w:val="00B244B6"/>
    <w:rsid w:val="00B34E16"/>
    <w:rsid w:val="00B54A28"/>
    <w:rsid w:val="00B56409"/>
    <w:rsid w:val="00B61EA0"/>
    <w:rsid w:val="00B94EFD"/>
    <w:rsid w:val="00BB3EE2"/>
    <w:rsid w:val="00BB5626"/>
    <w:rsid w:val="00BD3490"/>
    <w:rsid w:val="00BD63BF"/>
    <w:rsid w:val="00BE4C81"/>
    <w:rsid w:val="00C0729B"/>
    <w:rsid w:val="00C10016"/>
    <w:rsid w:val="00C11964"/>
    <w:rsid w:val="00C701DE"/>
    <w:rsid w:val="00C72533"/>
    <w:rsid w:val="00CD17C8"/>
    <w:rsid w:val="00D027B8"/>
    <w:rsid w:val="00D504BD"/>
    <w:rsid w:val="00D755BA"/>
    <w:rsid w:val="00D855A4"/>
    <w:rsid w:val="00D8575B"/>
    <w:rsid w:val="00DC38A2"/>
    <w:rsid w:val="00DC6DC6"/>
    <w:rsid w:val="00DE64F4"/>
    <w:rsid w:val="00DF2C1A"/>
    <w:rsid w:val="00E53073"/>
    <w:rsid w:val="00E63BA8"/>
    <w:rsid w:val="00E63D66"/>
    <w:rsid w:val="00E914AA"/>
    <w:rsid w:val="00EB4C48"/>
    <w:rsid w:val="00EC666B"/>
    <w:rsid w:val="00EF12C2"/>
    <w:rsid w:val="00F1187C"/>
    <w:rsid w:val="00F2412B"/>
    <w:rsid w:val="00F44E9C"/>
    <w:rsid w:val="00F5449B"/>
    <w:rsid w:val="00FA67BB"/>
    <w:rsid w:val="00FB6C5A"/>
    <w:rsid w:val="00FC1229"/>
    <w:rsid w:val="00FD3416"/>
    <w:rsid w:val="00FF00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C2BB9-E1F8-40B2-9133-6DA28BE5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FA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D33ED"/>
    <w:pPr>
      <w:ind w:left="720"/>
      <w:contextualSpacing/>
    </w:pPr>
  </w:style>
  <w:style w:type="paragraph" w:styleId="Sidehoved">
    <w:name w:val="header"/>
    <w:basedOn w:val="Normal"/>
    <w:link w:val="SidehovedTegn"/>
    <w:uiPriority w:val="99"/>
    <w:semiHidden/>
    <w:unhideWhenUsed/>
    <w:rsid w:val="00C701DE"/>
    <w:pPr>
      <w:tabs>
        <w:tab w:val="center" w:pos="4819"/>
        <w:tab w:val="right" w:pos="9638"/>
      </w:tabs>
    </w:pPr>
  </w:style>
  <w:style w:type="character" w:customStyle="1" w:styleId="SidehovedTegn">
    <w:name w:val="Sidehoved Tegn"/>
    <w:basedOn w:val="Standardskrifttypeiafsnit"/>
    <w:link w:val="Sidehoved"/>
    <w:uiPriority w:val="99"/>
    <w:semiHidden/>
    <w:rsid w:val="00C701DE"/>
  </w:style>
  <w:style w:type="paragraph" w:styleId="Sidefod">
    <w:name w:val="footer"/>
    <w:basedOn w:val="Normal"/>
    <w:link w:val="SidefodTegn"/>
    <w:uiPriority w:val="99"/>
    <w:semiHidden/>
    <w:unhideWhenUsed/>
    <w:rsid w:val="00C701DE"/>
    <w:pPr>
      <w:tabs>
        <w:tab w:val="center" w:pos="4819"/>
        <w:tab w:val="right" w:pos="9638"/>
      </w:tabs>
    </w:pPr>
  </w:style>
  <w:style w:type="character" w:customStyle="1" w:styleId="SidefodTegn">
    <w:name w:val="Sidefod Tegn"/>
    <w:basedOn w:val="Standardskrifttypeiafsnit"/>
    <w:link w:val="Sidefod"/>
    <w:uiPriority w:val="99"/>
    <w:semiHidden/>
    <w:rsid w:val="00C701DE"/>
  </w:style>
  <w:style w:type="paragraph" w:customStyle="1" w:styleId="ecxmsonormal">
    <w:name w:val="ecxmsonormal"/>
    <w:basedOn w:val="Normal"/>
    <w:rsid w:val="006E5960"/>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6E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2816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Todsen</dc:creator>
  <cp:lastModifiedBy>Svend B. Olesen</cp:lastModifiedBy>
  <cp:revision>2</cp:revision>
  <dcterms:created xsi:type="dcterms:W3CDTF">2018-06-12T07:09:00Z</dcterms:created>
  <dcterms:modified xsi:type="dcterms:W3CDTF">2018-06-12T07:09:00Z</dcterms:modified>
</cp:coreProperties>
</file>